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Ах ты, бедность горемычная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Ах ты, бедность горемычная,
          <w:br/>
           Дома в горе терпеливая,
          <w:br/>
           К куску черствому привычная,
          <w:br/>
           В чужих людях боязливая!
          <w:br/>
           Всем ты, робкая, в глаза глядишь,
          <w:br/>
           Сирота, стыдом убитая,
          <w:br/>
           К богачу придешь — в углу стоишь.
          <w:br/>
           Бесприветная, забытая.
          <w:br/>
           Ты плывешь — куда водой несет,
          <w:br/>
           Стороной бредешь — где путь дадут,
          <w:br/>
           Просишь солнышка — гроза идет,
          <w:br/>
           Скажешь правду — силой рот зажму
          <w:br/>
           У тебя весна без зелени,
          <w:br/>
           А любовь твоя без радости,
          <w:br/>
           Твоя радость безо времени,
          <w:br/>
           Немочь с голодом при старости.
          <w:br/>
           Век ты мучишься да маешься,.
          <w:br/>
           Все на сердце грусть великая;
          <w:br/>
           С белым светом ты расстанешься —
          <w:br/>
           На могиле травка дикая!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2022-04-21T20:15:28+03:00</dcterms:created>
  <dcterms:modified xsi:type="dcterms:W3CDTF">2022-04-21T20:15:28+03:00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