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 в мастерской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(Из Дъердя Сюди)
          <w:br/>
          <w:br/>
          Заиграло
          <w:br/>
          Плясовую
          <w:br/>
          Остроносое сверло,
          <w:br/>
          Да такую
          <w:br/>
          Огневую,
          <w:br/>
          Что само плясать пошло!
          <w:br/>
          <w:br/>
          Тут и винт
          <w:br/>
          Не удержался:
          <w:br/>
          Закружился в вихре вальса,
          <w:br/>
          А за ним и молоток:
          <w:br/>
          Скок-поскок!
          <w:br/>
          Скок-поскок!
          <w:br/>
          <w:br/>
          Стружка
          <w:br/>
          Вьется
          <w:br/>
          Влево, вправо —
          <w:br/>
          Извивается вьюном.
          <w:br/>
          А у циркуля суставы
          <w:br/>
          Так и ходят ходуном!
          <w:br/>
          <w:br/>
          Веселись, народ рабочий!
          <w:br/>
          Ты трудился день-деньской,
          <w:br/>
          А теперь — до поздней
          <w:br/>
          ночи! —
          <w:br/>
          Бал
          <w:br/>
          В слесарной мастерской!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2022-03-20T16:23:00+03:00</dcterms:created>
  <dcterms:modified xsi:type="dcterms:W3CDTF">2022-03-20T16:23:00+03:00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