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VII (Мне ярко грезится река)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ярко грезится река,
          <w:br/>
          Как будто вся из малахита…
          <w:br/>
          Она прозрачна и легка.
          <w:br/>
          Река — мечта! Река — Пахита!
          <w:br/>
          В ней отразились облака,
          <w:br/>
          Лучсто звезды утонули.
          <w:br/>
          Она извивна и узка, —
          <w:br/>
          И музыка в прохладном гуле…
          <w:br/>
          Эльгрины нежная рука
          <w:br/>
          Ведет в страну, что не забыта,
          <w:br/>
          По крайней мере здесь, пока…
          <w:br/>
          О ты: восторг речного быта!
          <w:br/>
          Твоя свобода широка,
          <w:br/>
          И пламя есть в твоем разгуле,
          <w:br/>
          Есть ненюфары для венка,
          <w:br/>
          И музыка в прохладном гуле…
          <w:br/>
          Для молодого старика
          <w:br/>
          Природа, не родясь, убита…
          <w:br/>
          Но для меня, чья мысль тонка,
          <w:br/>
          Чье сердце пламени раскрыто,
          <w:br/>
          Как хороша, как глубока
          <w:br/>
          Мечта о феврале в июле,
          <w:br/>
          Цветов душистая тоска
          <w:br/>
          И музыка в прохладном гуле…
          <w:br/>
          И если вы, спустя века,
          <w:br/>
          Балладу эту проглянули,
          <w:br/>
          Сказали: «Каждая строка
          <w:br/>
          Здесь — музыка в прохладном гуле…»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2022-03-22T09:18:19+03:00</dcterms:created>
  <dcterms:modified xsi:type="dcterms:W3CDTF">2022-03-22T09:18:19+03:00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