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XVII (Вселенец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Вселенец — антипатриот,
          <w:br/>
          Но к человеку человечен:
          <w:br/>
          Над братом он не занесет
          <w:br/>
          Меча, в своем вселенстве вечен.
          <w:br/>
          Он завистью не искалечен,
          <w:br/>
          Не свойственно вселенцу зло,
          <w:br/>
          Он мягок, кроток и сердечен,
          <w:br/>
          И смотрит мудрый взгляд светло.
          <w:br/>
          Я верю: мой родной народ
          <w:br/>
          Вселенством душ давно отмечен.
          <w:br/>
          Я говорю: старинный гнет
          <w:br/>
          Моей страны навек отлечен.
          <w:br/>
          Вознагражден, увековечен
          <w:br/>
          Народ, забыв свое тягло.
          <w:br/>
          Достойно день свободы встречен, —
          <w:br/>
          И так надежно, так светло!
          <w:br/>
          Я чувствую: уже грядет
          <w:br/>
          Желанный мир (он обеспечен!)
          <w:br/>
          Вновь немец русскому пожмет,
          <w:br/>
          Как брату, руку, дружно встречен;
          <w:br/>
          В музей поставит под стекло
          <w:br/>
          Промозглых патриотов печень —
          <w:br/>
          (Зародыш войн). Смиря светло,
          <w:br/>
          Пошлет привет грядущей встрече
          <w:br/>
          И озарит свое чело:
          <w:br/>
          Вселенцы сходятся на вече,
          <w:br/>
          Чтоб жить и мудро, и светло.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2022-03-25T10:49:29+03:00</dcterms:created>
  <dcterms:modified xsi:type="dcterms:W3CDTF">2022-03-25T10:49:29+03:00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