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Балладилия о трех реках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Гвадалквивир струится
          <w:br/>
           в тени садов апельсинных.
          <w:br/>
           Твои две реки, Гранада,
          <w:br/>
           бегут от снегов в долины.
          <w:br/>
          <w:br/>
          Ах, любовь,
          <w:br/>
           ты исчезла навеки!
          <w:br/>
          <w:br/>
          В кудрях у Гвадалквивира
          <w:br/>
           пламенеют цветы граната.
          <w:br/>
           Одна — кровью, другая — слезами
          <w:br/>
           льются реки твои, Гранада.
          <w:br/>
          <w:br/>
          Ах, любовь,
          <w:br/>
           ты прошла, словно ветер!
          <w:br/>
          <w:br/>
          Проложены по Севилье
          <w:br/>
           для парусников дороги.
          <w:br/>
           По рекам твоим, Гранада,
          <w:br/>
           плавают только вздохи.
          <w:br/>
          <w:br/>
          Ах, любовь,
          <w:br/>
           ты исчезла навеки!
          <w:br/>
          <w:br/>
          Гвадалквивир… Колокольня
          <w:br/>
           и ветер в саду лимонном.
          <w:br/>
           Дауро, Хениль, часовенки
          <w:br/>
           мертвые над затоном.
          <w:br/>
          <w:br/>
          Ах, любовь.
          <w:br/>
           ты прошла, словно ветер!
          <w:br/>
          <w:br/>
          Но разве уносят реки
          <w:br/>
           огни болотные горя?
          <w:br/>
          <w:br/>
          Ах, любовь,
          <w:br/>
           ты исчезла навеки!
          <w:br/>
          <w:br/>
          Они апельсины и мирты
          <w:br/>
           несут в андалузское море.
          <w:br/>
          <w:br/>
          Ах, любовь,
          <w:br/>
           ты прошла, словно ветер!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2022-04-21T21:57:26+03:00</dcterms:created>
  <dcterms:modified xsi:type="dcterms:W3CDTF">2022-04-21T21:57:26+03:00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