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Бальмонту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обокрадены своей эпохой,
          <w:br/>
          Искусство променявшей на фокстрот.
          <w:br/>
          Но как бы ни было нам плохо,
          <w:br/>
          В нас то, чего другим не достаёт.
          <w:br/>
          <w:br/>
          Талантов наших время не украло.
          <w:br/>
          Не смело. Не сумело. Не смогло.
          <w:br/>
          Мы — голоса надземного хорала.
          <w:br/>
          Нам радостно. Нам гордо. Нам светло.
          <w:br/>
          <w:br/>
          С презреньем благодушным на двуногих
          <w:br/>
          Взираем, справедливо свысока,
          <w:br/>
          Довольствуясь сочувствием немногих,
          <w:br/>
          Кто золото отсеял от песка.
          <w:br/>
          <w:br/>
          Поэт и брат! Мы двое многих стоим
          <w:br/>
          И вправе каждому сказать в лицо:
          <w:br/>
          Во всей стране нас только двое-трое,
          <w:br/>
          Последних Божьей милостью певцов!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2022-03-22T10:44:28+03:00</dcterms:created>
  <dcterms:modified xsi:type="dcterms:W3CDTF">2022-03-22T10:44:28+03:00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