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Бальмонту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Пышно и бесстрастно вянут
          <w:br/>
          Розы нашего румянца.
          <w:br/>
          Лишь камзол теснее стянут:
          <w:br/>
          Голодаем как испанцы.
          <w:br/>
          <w:br/>
          Ничего не можем даром
          <w:br/>
          Взять — скорее гору сдвинем!
          <w:br/>
          И ко всем гордыням старым —
          <w:br/>
          Голод: новая гордыня.
          <w:br/>
          <w:br/>
          В вывернутой наизнанку
          <w:br/>
          Мантии Врагов Народа
          <w:br/>
          Утверждаем всей осанкой:
          <w:br/>
          Луковица — и свобода.
          <w:br/>
          <w:br/>
          Жизни ломовое дышло
          <w:br/>
          Спеси не перешибило
          <w:br/>
          Скакуну. Как бы не вышло:
          <w:br/>
          — Луковица — и могила.
          <w:br/>
          <w:br/>
          Будет наш ответ у входа
          <w:br/>
          В Рай, под деревцем миндальным:
          <w:br/>
          — Царь! На пиршестве народа
          <w:br/>
          Голодали — как гидальго!
          <w:br/>
          <w:br/>
          * См. К. Д. Бальмонт.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2021-11-10T10:29:05+03:00</dcterms:created>
  <dcterms:modified xsi:type="dcterms:W3CDTF">2021-11-10T10:29:05+03:00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