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Бараны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крутой тропинке горной
          <w:br/>
          Шел домой барашек черный
          <w:br/>
          И на мостике горбатом
          <w:br/>
          Повстречался с белым братом.
          <w:br/>
          <w:br/>
          И сказал барашек белый:
          <w:br/>
          «Братец, вот какое дело:
          <w:br/>
          Здесь вдвоем нельзя пройти,
          <w:br/>
          Ты стоишь мне на пути.»
          <w:br/>
          <w:br/>
          Черный брат ответил: «Ме,
          <w:br/>
          Вы в своем, баран, уме?
          <w:br/>
          Пусть мои отсохнут ноги,
          <w:br/>
          Если я сойду с дороги!»
          <w:br/>
          <w:br/>
          Помотал один рогами,
          <w:br/>
          Уперся другой ногами…
          <w:br/>
          Как рогами ни крути,
          <w:br/>
          А вдвоем нельзя пройти.
          <w:br/>
          <w:br/>
          Сверху солнышко печёт,
          <w:br/>
          А внизу река течёт.
          <w:br/>
          В этой речке утром рано
          <w:br/>
          Утонули два барана.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2021-11-11T06:53:12+03:00</dcterms:created>
  <dcterms:modified xsi:type="dcterms:W3CDTF">2021-11-11T06:53:12+03:00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