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"Барашек родился хмурым осенним днем..."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Барашек родился хмурым осенним днем
          <w:br/>
          И свежим апрельским утром стал шашлыком,
          <w:br/>
          Мы обвили его веселым желтым огнем
          <w:br/>
          И запили его черным кизлярским вином.
          <w:br/>
          <w:br/>
          Мы обложили его тархуном - грузинской травой -
          <w:br/>
          И выжали на него целый лимон.
          <w:br/>
          Он был так красив, что даже живой
          <w:br/>
          Таким красивым не мог быть он,
          <w:br/>
          <w:br/>
          Мы пили вино, глядя на горы и дыша
          <w:br/>
          Запахом уксуса, перца и тархуна,
          <w:br/>
          И, кажется, после шестого стакана вина
          <w:br/>
          В нас вселилась его белая прыгающая душа,
          <w:br/>
          <w:br/>
          Нам хотелось скакать по зеленым горам,
          <w:br/>
          Еще выше, по синим ручьям, по снегам,
          <w:br/>
          Еще выше, над облаками,
          <w:br/>
          Проходившими под парусами.
          <w:br/>
          <w:br/>
          Вот как гибельно пить бывает вино,
          <w:br/>
          Вот до чего нас доводит оно,
          <w:br/>
          А особенно если баклажка
          <w:br/>
          Упраздняется под барашка.
          <w:br/>
          <w:br/>
          Но женщина, бывшая там со мной,
          <w:br/>
          Улыбалась одними глазами,
          <w:br/>
          Твердо зная, что только она виной
          <w:br/>
          Всему, что творилось с нами.
          <w:br/>
          <w:br/>
          Это так, и в этом ни слова лжи,
          <w:br/>
          У нее были волосы цвета ржи
          <w:br/>
          И глаза совершенно зеленые,
          <w:br/>
          Совершенно зеленые
          <w:br/>
          И немножко влюбленные.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2021-11-11T05:59:47+03:00</dcterms:created>
  <dcterms:modified xsi:type="dcterms:W3CDTF">2021-11-11T05:59:47+03:00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