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Барельеф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в Юрьеве, на Яковлевской, горка,
          <w:br/>
          Которая, когда я встану вниз
          <w:br/>
          И вверх взгляну, притом не очень зорко,
          <w:br/>
          Слегка напоминает мне Тифлис.
          <w:br/>
          И тотчас же я вижу: мрамор бани,
          <w:br/>
          Зурну, винто, духанов чад и брань
          <w:br/>
          И старую княгиню Орбельяни,
          <w:br/>
          Сидящую на солнышке у бань…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2022-03-22T13:02:11+03:00</dcterms:created>
  <dcterms:modified xsi:type="dcterms:W3CDTF">2022-03-22T13:02:11+03:00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