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Баркарола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Стихнул говор карнавала,
          <w:br/>
           На поля роса упала,
          <w:br/>
           Месяц землю серебрит,
          <w:br/>
           Все спокойно, море спит.
          <w:br/>
           Волны нянчают гондолу…
          <w:br/>
           «Спой, синьора, баркаролу!
          <w:br/>
           Маску черную долой,
          <w:br/>
           Обойми меня и пой!..»
          <w:br/>
           «Нет, синьор, не скину маски,
          <w:br/>
           Не до песен, не до ласки:
          <w:br/>
           Мне зловещий снился сон,
          <w:br/>
           Тяготит мне сердце он».
          <w:br/>
           «Сон приснился, что ж такое?
          <w:br/>
           Снам не верь ты, все пустое;
          <w:br/>
           Вот гитара, не тоскуй,
          <w:br/>
           Спой, сыграй и поцелуй!..»
          <w:br/>
           «Нет, синьор, не до гитары:
          <w:br/>
           Снилось мне, что муж мой старый
          <w:br/>
           Ночью тихо с ложа встал,
          <w:br/>
           Тихо вышел на канал,
          <w:br/>
           Завернул стилет свой в полу
          <w:br/>
           И в закрытую гондолу —
          <w:br/>
           Вон, как эта, там вдали —
          <w:br/>
           Шесть немых гребцов вошли…»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2022-04-23T20:05:53+03:00</dcterms:created>
  <dcterms:modified xsi:type="dcterms:W3CDTF">2022-04-23T20:05:53+03:00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