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Батальное полотно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Сумерки, природа, флейты голос нервный, позднее катанье.
          <w:br/>
          На передней лошади едет император в голубом кафтане.
          <w:br/>
          Белая кобыла, с карими глазами, с челкой вороною.
          <w:br/>
          Красная попона, крылья за спиною, как перед войною.
          <w:br/>
          <w:br/>
          Вслед за императором едут генералы, генералы свиты.
          <w:br/>
          Славою увиты, шрамами покрыты, только не убиты.
          <w:br/>
          Следом дуэлянты, флигель-адьютанты, блещут эполеты.
          <w:br/>
          Все они красавцы, все они таланты, все они поэты.
          <w:br/>
          <w:br/>
          Все слабее звуки прежних клавесинов, голоса былые.
          <w:br/>
          Только топот мерный, флейты голос нервный, да надежды злые.
          <w:br/>
          Все слабее запах очага и дыма, молока и хлеба.
          <w:br/>
          Где-то под ногами, да над головами лишь земля и небо.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2022-03-17T22:21:34+03:00</dcterms:created>
  <dcterms:modified xsi:type="dcterms:W3CDTF">2022-03-17T22:21:34+03:00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