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Бегите, как время проносится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Бегите, как время проносится время
          <w:br/>
           Золотыми руками машут часы
          <w:br/>
           Самоубийца кровью пишет стихотворенье
          <w:br/>
           Но и тот с улыбкой смотрит на часы
          <w:br/>
           Всё сине-сине и чисто
          <w:br/>
           Лишено обвиненья, но недоступно слезам
          <w:br/>
           Здесь цепью прикованы сны чтобы волей-неволей
          <w:br/>
           Склоняться им под колеса железным часам
          <w:br/>
           Но есть повеленья
          <w:br/>
           Решенья лишенные срока
          <w:br/>
           Лишенья такие
          <w:br/>
           Что вечность врывается в них
          <w:br/>
           И память им не нужна
          <w:br/>
           Они прожигают вселенную
          <w:br/>
           Мы плачем тогда
          <w:br/>
           И
          <w:br/>
           Шепчем какое-то имя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2022-04-22T17:24:58+03:00</dcterms:created>
  <dcterms:modified xsi:type="dcterms:W3CDTF">2022-04-22T17:24:58+03:00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