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"Бегут неверные дневные тени..."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Бегут неверные дневные тени.
          <w:br/>
          Высок и внятен колокольный зов.
          <w:br/>
          Озарены церковные ступени,
          <w:br/>
          Их камень жив - и ждет твоих шагов.
          <w:br/>
          <w:br/>
          Ты здесь пройдешь, холодный камень тронешь,
          <w:br/>
          Одетый страшной святостью веков,
          <w:br/>
          И, может быть, цветок весны уронишь
          <w:br/>
          Здесь, в этой мгле, у строгих образов.
          <w:br/>
          <w:br/>
          Растут невнятно розовые тени,
          <w:br/>
          Высок и внятен колокольный зов,
          <w:br/>
          Ложится мгла на старые ступени....
          <w:br/>
          Я озарен - я жду твоих шагов.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2021-11-10T17:43:51+03:00</dcterms:created>
  <dcterms:modified xsi:type="dcterms:W3CDTF">2021-11-10T17:43:51+03:00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