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Есть женщина в мире одна.
          <w:br/>
           Мне больше, чем все, она нравится,
          <w:br/>
           Весь мир бы пленила она,
          <w:br/>
           Да замужем эта красавица.
          <w:br/>
          <w:br/>
          — А в мужа она влюблена?
          <w:br/>
           — Как в черта, — скажу я уверенно.
          <w:br/>
           — Ну, ежели так, старина,
          <w:br/>
           Надежда твоя не потеряна!
          <w:br/>
          <w:br/>
          Пускай поспешит развестись,
          <w:br/>
           Пока ее жизнь не загублена,
          <w:br/>
           А ты, если холост, женись
          <w:br/>
           И будь неразлучен с возлюбленной.
          <w:br/>
          <w:br/>
          — Ах, братец, на месте твоем
          <w:br/>
           Я мог бы сказать то же самое…
          <w:br/>
           Но, знаешь, беда моя в том,
          <w:br/>
           Что эта злодейка — жена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2022-04-22T02:24:24+03:00</dcterms:created>
  <dcterms:modified xsi:type="dcterms:W3CDTF">2022-04-22T02:24:24+03:00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