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Бедлам наших дней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Безумствуют, кричат, смеются,
          <w:br/>
          Хохочут, бешено рыдают,
          <w:br/>
          Предлинным языком болтают,
          <w:br/>
          Слов не жалеют, речи льются,
          <w:br/>
          Многоглагольно, и нестройно,
          <w:br/>
          Бесстыдно, пошло, непристойно.
          <w:br/>
          Внимают тем, кто всех глупее,
          <w:br/>
          Кто долог в болтовне тягучей,
          <w:br/>
          Кто человеком быть не смея,
          <w:br/>
          Но тварью быть с зверьми умея,
          <w:br/>
          Раскрасит краскою линючей
          <w:br/>
          Какой-нибудь узор дешевый,
          <w:br/>
          Приткнет его на столб дубовый,
          <w:br/>
          И речью нудною, скрипучей,
          <w:br/>
          Под этот стяг сбирает стадо,
          <w:br/>
          Где каждый с каждым может спорить,
          <w:br/>
          Кто всех животней мутью взгляда,
          <w:br/>
          Кто лучше сможет свет позорить.
          <w:br/>
          О, сердце, есть костры и светы,
          <w:br/>
          Есть в блеск одетые планеты,
          <w:br/>
          Но есть и угли, мраки, дымы
          <w:br/>
          На фоне вечного Горенья.
          <w:br/>
          Поняв, щади свои мгновенья,
          <w:br/>
          Ты видишь: эти — одержимы,
          <w:br/>
          Беги от них, им нет спасенья,
          <w:br/>
          Им радостно, что Бес к ним жмется,
          <w:br/>
          Который Глупостью зовется,
          <w:br/>
          Он вечно ищет продолженья,
          <w:br/>
          Чтоб корм найти, в хлевах он бродит,
          <w:br/>
          И безошибочно находит
          <w:br/>
          Умалишенные виденья.
          <w:br/>
          О, сердце, Глупый Бес — как Лама,
          <w:br/>
          Что правит душами в Тибете:
          <w:br/>
          Один умрет — другой, для срама,
          <w:br/>
          Всегда в запасе есть на свете.
          <w:br/>
          Беги из душного Бедлама,
          <w:br/>
          И знай, что, если есть спасенье
          <w:br/>
          Для прокаженных, — есть прозренье, —
          <w:br/>
          И что слепцы Судьбой хранимы, —
          <w:br/>
          Глупцы навек неизлечимы.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2022-03-19T10:58:42+03:00</dcterms:created>
  <dcterms:modified xsi:type="dcterms:W3CDTF">2022-03-19T10:58:42+03:00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