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Бедность ты, бедность,
          <w:br/>
           Нуждою убитая, —
          <w:br/>
           Радости, счастья
          <w:br/>
           Ты дочь позабытая!
          <w:br/>
          <w:br/>
          Век свой живешь ты —
          <w:br/>
           Тоской надрываешься,
          <w:br/>
           Точно под ветром
          <w:br/>
           Былинка, шатаешься.
          <w:br/>
          <w:br/>
          Мерзнешь зимой ты
          <w:br/>
           В морозы трескучие,
          <w:br/>
           Жаришься в лето
          <w:br/>
           Горячее, жгучее.
          <w:br/>
          <w:br/>
          Ох! нелегко-то
          <w:br/>
           Твой хлеб добывается;
          <w:br/>
           Потом кровавым,
          <w:br/>
           Слезой омывается!
          <w:br/>
          <w:br/>
          Где ж твоя радость,
          <w:br/>
           Куда подевалася?
          <w:br/>
           Где ж твое счастье?..
          <w:br/>
           Другим, знать, досталося.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2022-04-21T14:06:40+03:00</dcterms:created>
  <dcterms:modified xsi:type="dcterms:W3CDTF">2022-04-21T14:06:40+03:00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