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Бежецк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белые церкви и звонкий, светящийся лед,
          <w:br/>
          Там милого сына цветут васильковые очи.
          <w:br/>
          Над городом древним алмазные русские ночи
          <w:br/>
          И серп поднебесный желтее, чем липовый мед.
          <w:br/>
          Там вьюги сухие взлетают с заречных полей,
          <w:br/>
          И люди, как ангелы. Божьему Празднику рады,
          <w:br/>
          Прибрали светлицу, зажгли у киота лампады,
          <w:br/>
          И Книга Благая лежит на дубовом столе.
          <w:br/>
          Там строгая память, такая скупая теперь,
          <w:br/>
          Свои терема мне открыла с глубоким поклоном;
          <w:br/>
          Но я не вошла, я захлопнула страшную дверь;
          <w:br/>
          И город был полон веселым рождественским звоном.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2022-03-18T07:14:16+03:00</dcterms:created>
  <dcterms:modified xsi:type="dcterms:W3CDTF">2022-03-18T07:14:16+03:00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