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все-таки сквозь дым фантасмагорий
          <w:br/>
           И сквозь туман космической земли
          <w:br/>
           Читаю я в твоем холодном взоре
          <w:br/>
           То, что прочесть другие не смогли.
          <w:br/>
          <w:br/>
          И позабыв о всех своих тревогах
          <w:br/>
           И о друзьях, деливших хлеб со мной,—
          <w:br/>
           Иду к тебе не каменной дорогой,
          <w:br/>
           А как лунатик, движимый луной.
          <w:br/>
          <w:br/>
          Пусть небеса рассудят наши чувства
          <w:br/>
           И нам пошлют затишье или гром.
          <w:br/>
           Мне без тебя томительно и грустно,
          <w:br/>
           Но тяжело с тобою быть вдвоем.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2022-04-23T20:39:11+03:00</dcterms:created>
  <dcterms:modified xsi:type="dcterms:W3CDTF">2022-04-23T20:39:11+03:00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