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Безжизненный чертог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Безжизненный чертог,
          <w:br/>
          Случайная дорога…
          <w:br/>
          Не хочет жизни Бог, —
          <w:br/>
          Иль жизнь не хочет Бога?
          <w:br/>
          Опять встаёт заря,
          <w:br/>
          Колышутся туманы,
          <w:br/>
          И робко ждут Царя
          <w:br/>
          Томительные страны.
          <w:br/>
          Но лютый змий возник,
          <w:br/>
          И мечет стрелы злые,
          <w:br/>
          И грозен мёртвый лик
          <w:br/>
          Пылающего змия.
          <w:br/>
          Для смерти — здесь чертог,
          <w:br/>
          Для случая — дорога.
          <w:br/>
          Не хочет жизни Бог,
          <w:br/>
          И жизнь не хочет Бога.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2022-03-21T21:58:12+03:00</dcterms:created>
  <dcterms:modified xsi:type="dcterms:W3CDTF">2022-03-21T21:58:12+03:00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