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Безмозглая голова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Начто и голова, когда ума въ ней нѣтъ;
          <w:br/>
           Вить я людскихъ головъ не жарю.
          <w:br/>
           Нашедъ лисица харю,
          <w:br/>
           Ей ето говоритъ: безмозгла ты мой свѣтъ.
          <w:br/>
           И мнѣ не надобна ни въ ужинъ, ни въ обѣдъ.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2022-04-24T20:40:44+03:00</dcterms:created>
  <dcterms:modified xsi:type="dcterms:W3CDTF">2022-04-24T20:40:44+03:00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