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Безмолвна неба синева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Безмолвна неба синева,
          <w:br/>
           Деревья в мареве уснули.
          <w:br/>
           Сгорела вешняя трава
          <w:br/>
           В высоком пламени июля.
          <w:br/>
          <w:br/>
          Еще совсем недавно тут
          <w:br/>
           Туман клубился на рассвете,
          <w:br/>
           Но высох весь глубокий пруд,
          <w:br/>
           По дну пруда гуляет ветер.
          <w:br/>
          <w:br/>
          В степи поодаль есть родник,
          <w:br/>
           Течет в траве он струйкой ясной,
          <w:br/>
           Весь зной степной к нему приник
          <w:br/>
           И пьет, и пьет, но все напрасно:
          <w:br/>
          <w:br/>
          Ключа студеная вода
          <w:br/>
           Бежит, как и весной бежала.
          <w:br/>
           Неужто он сильней пруда:
          <w:br/>
           Пруд был велик, а этот жалок?
          <w:br/>
          <w:br/>
          Но подожди судить. Кто знает?
          <w:br/>
           Он только с виду мал и тих.
          <w:br/>
           Те воды, что его питают,
          <w:br/>
           Ты видел их? Ты мерил 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2022-04-21T22:57:52+03:00</dcterms:created>
  <dcterms:modified xsi:type="dcterms:W3CDTF">2022-04-21T22:57:52+03:00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