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Безногий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ведь грех, скажи на милость:
          <w:br/>
           Чуть пустился фриц в бега,
          <w:br/>
           У фашиста подломилась
          <w:br/>
           Итальянская нога.
          <w:br/>
          <w:br/>
          Костыли спасают вора:
          <w:br/>
           Он бежит на них в пыли,
          <w:br/>
           Но предчувствует, что скоро
          <w:br/>
           Подведут и костыли!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2022-04-24T09:19:59+03:00</dcterms:created>
  <dcterms:modified xsi:type="dcterms:W3CDTF">2022-04-24T09:19:59+03:00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