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Безотрадная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Шесть месяцев прошло уж с того дня,
          <w:br/>
          Как… но зачем?… Нам то без слов понятно.
          <w:br/>
          Шесть месяцев терзаний для меня
          <w:br/>
          И впереди не мало, вероятно…
          <w:br/>
          И впереди не мало сердца мук;
          <w:br/>
          Подумать страшно, — страшно и ужасно…
          <w:br/>
          Я верю, что любовь моя не звук —
          <w:br/>
          Она безмерна, истинна и властна.
          <w:br/>
          Я верю, что любовь моя — вся власть:
          <w:br/>
          Она неизмеряемая сила…
          <w:br/>
          Та сила меня рушит. Скоро пасть
          <w:br/>
          Под тяжестью я должен… Жди, могила.
          <w:br/>
          Любовь — причина горя и тоски:
          <w:br/>
          Начало слезы, под конец молчанье…
          <w:br/>
          Молчанье статуи, тупое… Столбняки,
          <w:br/>
          Бесчувствие — последствия страданья.
          <w:br/>
          Ужасные последствия… Жизнь, как сон,
          <w:br/>
          Растительная жизнь; мысль без сознанья.
          <w:br/>
          Нет больше слез… Стена со всех сторон
          <w:br/>
          Из тупости, а я… я в этом зданьи…
          <w:br/>
          Я в зданьи тупости… И я… я тоже туп…
          <w:br/>
          Я отупел… О, Боже справедливый!
          <w:br/>
          Нет больше слез… Я мучусь, но я груб…
          <w:br/>
          И муки грубы… тени нет красивой…
          <w:br/>
          И чувства грубы… Но уж чувств-то нет…
          <w:br/>
          О, что со мной…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2022-03-25T10:14:53+03:00</dcterms:created>
  <dcterms:modified xsi:type="dcterms:W3CDTF">2022-03-25T10:14:53+03:00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