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Белое сияние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серый день у железной дороги
          <w:br/>
           Низкорослые ветви висят.
          <w:br/>
           Души мертвых стоят на пороге,
          <w:br/>
           Время медленно падает в сад.
          <w:br/>
          <w:br/>
          Где-то слышен на низкой плотине
          <w:br/>
           Шум минут разлетевшихся в прах.
          <w:br/>
           Солнце низко купается в тине,
          <w:br/>
           Жизнь деревьев грустит на горах.
          <w:br/>
          <w:br/>
          Осень. В белом сиянии неба
          <w:br/>
           Все молчит, все устало, все ждет.
          <w:br/>
           Только птица вздыхает без дела
          <w:br/>
           В синих ветках с туманных высот.
          <w:br/>
          <w:br/>
          Шум воды голоса заглушает,
          <w:br/>
           Наклоняется берег к воде.
          <w:br/>
           Замирает душа, отдыхает,
          <w:br/>
           Забывает сама о себе.
          <w:br/>
          <w:br/>
          Здесь привольнее думать уроду,
          <w:br/>
           Здесь не видят, в мученьях, его.
          <w:br/>
           Возвращается сердце в природу
          <w:br/>
           И не хочет судить никого.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2022-04-22T17:42:57+03:00</dcterms:created>
  <dcterms:modified xsi:type="dcterms:W3CDTF">2022-04-22T17:42:57+03:00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