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транс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Ночью, вервэной ужаленной, —
          <w:br/>
          Майскою, значит, и белой, —
          <w:br/>
          Что-нибудь шалое делай,
          <w:br/>
          Шалью моею ошаленный.
          <w:br/>
          Грезь о луне, лишь намекнутой,
          <w:br/>
          Но не светящей при свете
          <w:br/>
          Ночи, невинной, как дети,
          <w:br/>
          Грешной, как нож, в сердце воткнутый.
          <w:br/>
          Устрицы, острые устрицы
          <w:br/>
          Ешь, ошаблив, олимонив,
          <w:br/>
          Грезы, как мозгные кони,
          <w:br/>
          Пусть в голове заратустрятся.
          <w:br/>
          Выплыви в блеклое, штильное
          <w:br/>
          Море, замлевшее майно.
          <w:br/>
          Спой, опьяневши ямайно,
          <w:br/>
          Что-нибудь белое, стильное…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2022-03-22T10:50:31+03:00</dcterms:created>
  <dcterms:modified xsi:type="dcterms:W3CDTF">2022-03-22T10:50:31+03:00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