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избранных дерев — береза
          <w:br/>
           Не поэтически глядит;
          <w:br/>
           Но в ней — душе родная проза
          <w:br/>
           Живым наречьем говорит.
          <w:br/>
          <w:br/>
          Милей всех песней сладкозвучных —
          <w:br/>
           От ближних радостная весть,
          <w:br/>
           Хоть пара строк собственноручных,
          <w:br/>
           Где сердцу много что прочесть.
          <w:br/>
          <w:br/>
          Почтовый фактор — на чужбине
          <w:br/>
           Нам всем приятель дорогой;
          <w:br/>
           В лесу он просек, ключ — в пустыне,
          <w:br/>
           Нам проводник в стране чужой.
          <w:br/>
          <w:br/>
          Из нас кто мог бы хладнокровно
          <w:br/>
           Завидеть русское клеймо?
          <w:br/>
           Нам здесь и ты, береза, словно
          <w:br/>
           От милой матери письмо.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2022-04-26T04:57:59+03:00</dcterms:created>
  <dcterms:modified xsi:type="dcterms:W3CDTF">2022-04-26T04:57:59+03:00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