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Бессмертную хоронят красоту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истинно красив и без румян
          <w:br/>
           И я тебя в стихах не украшал.
          <w:br/>
           Я понял (иль то был самообман?):
          <w:br/>
           Ты выше льстивых и пустых похвал.
          <w:br/>
          <w:br/>
          Смиренно я затем молчать готов,
          <w:br/>
           Чтоб стало всем и каждому видней,
          <w:br/>
           Как мало у плохих поэтов слов
          <w:br/>
           Для песен, равных красоте твоей.
          <w:br/>
          <w:br/>
          Молчание в вину мне ставишь ты,
          <w:br/>
           Хоть это тоже труд, угодный Богу:
          <w:br/>
           Немой, я не пятнаю красоты,
          <w:br/>
           А языками в ад мостят дорогу.
          <w:br/>
          <w:br/>
          Тебя восславлю, взгляд прекрасный чей,
          <w:br/>
           Живей похвал обоих рифмачей.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2022-04-22T10:13:25+03:00</dcterms:created>
  <dcterms:modified xsi:type="dcterms:W3CDTF">2022-04-22T10:13:25+03:00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