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Биенье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Биенье сердца — реже, реже,
          <w:br/>
           Глаза не так уже горят,
          <w:br/>
           А на деревьях листья те же,
          <w:br/>
           Что сорок лет тому назад. 
          <w:br/>
          <w:br/>
          Уже рассвет в душе не брезжит,
          <w:br/>
           Растрачен молодости клад.
          <w:br/>
           А на деревьях листья те же,
          <w:br/>
           Что сорок лет тому назад. 
          <w:br/>
          <w:br/>
          Дышал в лицо мне ветер свежий,
          <w:br/>
           Пестро в глазах от цифр и дат,
          <w:br/>
           А на деревьях листья те же,
          <w:br/>
           Что сорок лет тому назад.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2022-04-22T19:33:35+03:00</dcterms:created>
  <dcterms:modified xsi:type="dcterms:W3CDTF">2022-04-22T19:33:35+03:00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