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Битый пес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Пес лаял на воров; пса утром отодрали —
          <w:br/>
           За то, что лаем смел встревожить барский сон.
          <w:br/>
           Пес спал в другую ночь; дом воры обокрали:
          <w:br/>
           Отодран пес за то, зачем не лаял он.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2022-04-23T22:39:13+03:00</dcterms:created>
  <dcterms:modified xsi:type="dcterms:W3CDTF">2022-04-23T22:39:13+03:00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