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Благой король, на чьем челе корона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Благой король, на чьем челе корона
          <w:br/>
           Наследная, готов громить врага
          <w:br/>
           И обломать поганые рога
          <w:br/>
           Безжалостным сатрапам Вавилона.
          <w:br/>
          <w:br/>
          И с нетерпеньем ждет родное лоно,
          <w:br/>
           Что Божий самый ревностный слуга
          <w:br/>
           На тибрские вернется берега,
          <w:br/>
           Не претерпевши на пути урона.
          <w:br/>
          <w:br/>
          Не бойся, что тебе готовят ков:
          <w:br/>
           Твой нежный агнец истребит волков —
          <w:br/>
           Пусть каждый хищник станет осторожен!
          <w:br/>
          <w:br/>
          Так воплоти мечту сегодня в явь
          <w:br/>
           И Рим в его надеждах не оставь:
          <w:br/>
           Христу во славу мечь достань из ножен!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2022-04-21T12:55:04+03:00</dcterms:created>
  <dcterms:modified xsi:type="dcterms:W3CDTF">2022-04-21T12:55:04+03:00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