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 не ведавший труда,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 не ведавший труда,
          <w:br/>
           Но щедро взысканный от неба.
          <w:br/>
           Блажен не евший никогда
          <w:br/>
           Слезами смоченного хлеба.
          <w:br/>
           Вольней и легче дышит он,
          <w:br/>
           Здоров и телом и душою;
          <w:br/>
           И не поникнет головою,
          <w:br/>
           Сомненьем ранним удручен.
          <w:br/>
           Светло, разумно и прекрасно
          <w:br/>
           Всё в мире кажется ему;
          <w:br/>
           Он волноваться понапрасну
          <w:br/>
           Не даст ни сердцу, ни уму.
          <w:br/>
           Он не растратит духа силы
          <w:br/>
           Средь мелких, будничных забот
          <w:br/>
           И безмятежно до могилы,
          <w:br/>
           Не спотыкаясь, добредет.
          <w:br/>
           Но сколько бедных и голодных
          <w:br/>
           Свой черствый хлеб, свой тяжкий труд
          <w:br/>
           За эту жизнь без скал подводных,
          <w:br/>
           За этот рай не отдадут!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2022-04-22T12:03:52+03:00</dcterms:created>
  <dcterms:modified xsi:type="dcterms:W3CDTF">2022-04-22T12:03:52+03:00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