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Блаженный, забытый в пустыне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Блаженный, забытый в пустыне,
          <w:br/>
          Ищу небывалых распятий.
          <w:br/>
          Молюсь небывалой богине —
          <w:br/>
          Владыке исчезнувших ратей.
          <w:br/>
          Ищу тишины и безлюдий,
          <w:br/>
          Питаюсь одною отравой.
          <w:br/>
          Истерзанный, с язвой кровавой,
          <w:br/>
          Когда-нибудь выйду к вам, люди!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2022-03-18T01:36:12+03:00</dcterms:created>
  <dcterms:modified xsi:type="dcterms:W3CDTF">2022-03-18T01:36:12+03:00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