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Блестит залив, и ветр несет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Блестит залив, и ветр несет
          <w:br/>
          через ограду воздух влажный.
          <w:br/>
          Ночь белая глядит с высот,
          <w:br/>
          как в зеркало, в квадрат бумажный.
          <w:br/>
          Вдвойне темней, чем он, рука
          <w:br/>
          незрима при поспешном взгляде.
          <w:br/>
          Но вот слова, как облака,
          <w:br/>
          несутся по зеркальной глади.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2022-03-17T21:43:20+03:00</dcterms:created>
  <dcterms:modified xsi:type="dcterms:W3CDTF">2022-03-17T21:43:20+03:00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