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Блещут струйки золотые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Блещут струйки золотые,
          <w:br/>
           Озаренные луной;
          <w:br/>
           Льются песни удалые
          <w:br/>
           Над поверхностью речной.
          <w:br/>
           Чистый тенор запевает
          <w:br/>
           «Как на Волге на реке»,
          <w:br/>
           И припевы повторяет
          <w:br/>
           Отголосок вдалеке.
          <w:br/>
           А кругом царит молчанье,
          <w:br/>
           И блестящей полосой
          <w:br/>
           Золотой зари сиянье
          <w:br/>
           Догорает за рекой.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2022-04-22T18:20:39+03:00</dcterms:created>
  <dcterms:modified xsi:type="dcterms:W3CDTF">2022-04-22T18:20:39+03:00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