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Близкой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когда меня ты убьешь,
          <w:br/>
          Ты наденешь белое платье,
          <w:br/>
          И свечи у трупа зажжешь,
          <w:br/>
          И сядешь со мной на кровати.
          <w:br/>
          И будем с тобой мы одни
          <w:br/>
          Среди безмолвия ночи;
          <w:br/>
          Лишь будут змеиться огни
          <w:br/>
          И глядеть мои тусклые очи.
          <w:br/>
          Потом загорится рассвет
          <w:br/>
          И окна окрасит кровью, —
          <w:br/>
          И ты засмеешься в ответ
          <w:br/>
          И прильнешь к моему изголовью.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2022-03-21T05:30:18+03:00</dcterms:created>
  <dcterms:modified xsi:type="dcterms:W3CDTF">2022-03-21T05:30:18+03:00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