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 в нашем саду.
          <w:br/>
          Он день ото дня краше.
          <w:br/>
          В нем и в этом году
          <w:br/>
          Жить бы полною чашей.
          <w:br/>
          <w:br/>
          Но обитель свою
          <w:br/>
          Разлюбил обитатель.
          <w:br/>
          Он отправил семью,
          <w:br/>
          И в краю неприятель.
          <w:br/>
          <w:br/>
          И один, без жены,
          <w:br/>
          Он весь день у соседей,
          <w:br/>
          Точно с их стороны
          <w:br/>
          Ждет вестей о победе.
          <w:br/>
          <w:br/>
          А повадится в сад
          <w:br/>
          И на пункт ополченский,
          <w:br/>
          Так глядит на закат
          <w:br/>
          B направленьи к Смоленску.
          <w:br/>
          <w:br/>
          Там в вечерней красе
          <w:br/>
          Мимо Вязьмы и Гжатска
          <w:br/>
          Протянулось шоссе
          <w:br/>
          Пятитонкой солдатской.
          <w:br/>
          <w:br/>
          Он еще не старик
          <w:br/>
          И укор молодежи,
          <w:br/>
          А его дробовик
          <w:br/>
          Лет на двадцать моложе.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2022-03-19T06:51:00+03:00</dcterms:created>
  <dcterms:modified xsi:type="dcterms:W3CDTF">2022-03-19T06:51:00+03:00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