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Богине здравия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Здравья богиня благая,
          <w:br/>
          Ввек ты со мною, Гигея, живи!
          <w:br/>
             В дни живота моего
          <w:br/>
             Мне ты сопутницей будь!
          <w:br/>
          Если обилье осклабится смертным,
          <w:br/>
          Если гордятся они правовластным
          <w:br/>
             Блеском богатства,
          <w:br/>
          Если любви страстны желанья стремятся
          <w:br/>
             К сладким утехам на лоно,
          <w:br/>
             Если на отчи глаза
          <w:br/>
             Слезы младенец нежны манит,
          <w:br/>
             Ежели боги на нас с высоты
          <w:br/>
          Дождь благодати кропят разновидный,
          <w:br/>
             Если спокойство отшельных,
          <w:br/>
             Скромна нас жизнь веселит,—
          <w:br/>
          Всякая радость с тобой благовонней цветет.
          <w:br/>
             Если ж, богиня, ты отступаешь,
          <w:br/>
             Благо с тобой всё уходит от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2021-11-10T10:18:24+03:00</dcterms:created>
  <dcterms:modified xsi:type="dcterms:W3CDTF">2021-11-10T10:18:24+03:00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