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Божок любви под деревом прилег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Божок любви под деревом прилег,
          <w:br/>
           Швырнув на землю факел свои горящий.
          <w:br/>
           Увидев, что уснул коварный бог,
          <w:br/>
           Решились нимфы выбежать из чащи.
          <w:br/>
           Одна из них приблизилась к огню,
          <w:br/>
           Который девам бед наделал много,
          <w:br/>
           И в воду окунула головню,
          <w:br/>
           Обезоружив дремлющего бога.
          <w:br/>
           Вода потока стала горячей.
          <w:br/>
           Она лечила многие недуги.
          <w:br/>
           И я ходил купаться в тот ручей,
          <w:br/>
           Чтоб излечиться от любви к подруге.
          <w:br/>
          <w:br/>
          Любовь нагрела воду, — но вода
          <w:br/>
           Любви не охлаждала никогда.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2022-04-21T18:55:26+03:00</dcterms:created>
  <dcterms:modified xsi:type="dcterms:W3CDTF">2022-04-21T18:55:26+03:00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