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Сыны небес; однажды надо мною
          <w:br/>
          Слетелися, воздушных два бойца;
          <w:br/>
          Один — серебряной обвешан бахромою,
          <w:br/>
          Другой — в одежде чернеца.
          <w:br/>
          И, видя злость противника второго,
          <w:br/>
          Я пожалел о воине младом;
          <w:br/>
          Вдруг поднял он концы сребристого покрова,
          <w:br/>
          И я под ним заметил — гром.
          <w:br/>
          И кони их ударились крылами,
          <w:br/>
          И ярко брызнул из ноздрей огонь;
          <w:br/>
          Но вихорь отступил перед громами,
          <w:br/>
          И пал на землю черный конь.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2021-11-10T13:42:27+03:00</dcterms:created>
  <dcterms:modified xsi:type="dcterms:W3CDTF">2021-11-10T13:42:27+03:00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