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Большие липы, шатаясь, пели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Большие липы, шатаясь, пели…
          <w:br/>
           Мне больно было взглянуть назад…
          <w:br/>
           Там осень грелась в моём апреле, —
          <w:br/>
           Всё та же осень, всё тот же сад…
          <w:br/>
          <w:br/>
          Всё та же сказка: любовь, измена…
          <w:br/>
           Как скучно снова жалеть о ней!
          <w:br/>
           Вот здесь когда-то цвели вербены…
          <w:br/>
           Ты здесь когда-то была моей…
          <w:br/>
          <w:br/>
          Как звери рвали друг друга тучи…
          <w:br/>
           Впивался в сердце холодный дождь…
          <w:br/>
           Как жизни крылья ломались сучья…
          <w:br/>
           Шепнуло что-то: убит твой вождь…
          <w:br/>
          <w:br/>
          Мой вождь — мечта, но мечта солгала,
          <w:br/>
           Мой вождь — надежда, надежды нет;
          <w:br/>
           В тот вечер страшный душа не знала,
          <w:br/>
           Где цель, где бездна, где тьма, где свет…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2022-04-23T19:16:13+03:00</dcterms:created>
  <dcterms:modified xsi:type="dcterms:W3CDTF">2022-04-23T19:16:13+03:00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