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Большие монологи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беде, в переполохе
          <w:br/>
           и в суете сует
          <w:br/>
           большие монологи
          <w:br/>
           порой дают совет.
          <w:br/>
          <w:br/>
          Конечно, я не помню
          <w:br/>
           их знаменитых слов,
          <w:br/>
           и, душу переполня,
          <w:br/>
           ушли из берегов
          <w:br/>
          <w:br/>
          граненные, как призмы,
          <w:br/>
           свободные, как вздох,
          <w:br/>
           густые афоризмы,
          <w:br/>
           сентенции эпох.
          <w:br/>
          <w:br/>
          Но лишь глаза открою
          <w:br/>
           взирают на меня
          <w:br/>
           шекспировские брови
          <w:br/>
           над безднами огня.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2022-04-22T14:16:30+03:00</dcterms:created>
  <dcterms:modified xsi:type="dcterms:W3CDTF">2022-04-22T14:16:30+03:00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