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Большие флаги над эстрадой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Большие флаги над эстрадой,
          <w:br/>
           Сидят пожарные, трубя.
          <w:br/>
           Закрой глаза и падай, падай,
          <w:br/>
           Как навзничь – в самого себя.
          <w:br/>
           День, рaздpaжeнный трубным ревом,
          <w:br/>
           Небес надвинутую синь
          <w:br/>
           Заворожи единым словом,
          <w:br/>
           Одним движеньем отодвинь.
          <w:br/>
           И, закатив глаза под веки,
          <w:br/>
           Движенье крови затая,
          <w:br/>
           Вдохни минувший сумрак некий,
          <w:br/>
           Утробный сумрак бытия.
          <w:br/>
           Как всадник на горбах верблюда,
          <w:br/>
           Назад в истоме откачнись,
          <w:br/>
           Замри – или умри отсюда,
          <w:br/>
           В давно забытое родись.
          <w:br/>
           И с обновленною отрадой,
          <w:br/>
           Как бы мираж в пустыне сей,
          <w:br/>
           Увидишь флаги над эстрадой,
          <w:br/>
           Услышишь трубы трубачей.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2022-04-22T07:49:40+03:00</dcterms:created>
  <dcterms:modified xsi:type="dcterms:W3CDTF">2022-04-22T07:49:40+03:00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