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Бороться против неизбежности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Бороться против неизбежности
          <w:br/>
           И злой судьбы мне не дано.
          <w:br/>
           О, если б мне немного нежности
          <w:br/>
           И вид на «Царское» в окно
          <w:br/>
           На солнечную ту аллею,
          <w:br/>
           Ту, по которой ты пришла.
          <w:br/>
           Я даже вспоминать не смею,
          <w:br/>
           Какой прелестной ты была
          <w:br/>
           С большой охапкою сирени,
          <w:br/>
           Вся в белом, в белых башмаках,
          <w:br/>
           Как за тобой струились тени
          <w:br/>
           И ветра ласковый размах
          <w:br/>
           Играл твоими волосами
          <w:br/>
           И теребил твой черный бант…
          <w:br/>
          <w:br/>
          — Но объясни, что стало с нами
          <w:br/>
           И отчего я эмигрант?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2022-05-02T18:43:40+03:00</dcterms:created>
  <dcterms:modified xsi:type="dcterms:W3CDTF">2022-05-02T18:43:40+03:00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