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Босая 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 этой девушке босой
          <w:br/>
           Я позабыть никак не мог.
          <w:br/>
           Казалось, камни мостовой
          <w:br/>
           Терзают кожу нежных ног.
          <w:br/>
          <w:br/>
          Такие ножки бы одеть
          <w:br/>
           В цветной сафьян или в атлас.
          <w:br/>
           Такой бы девушке сидеть
          <w:br/>
           В карете, обогнавшей нас!
          <w:br/>
          <w:br/>
          Бежит ручей ее кудрей
          <w:br/>
           Льняными кольцами на грудь.
          <w:br/>
           А блеск очей во тьме ночей
          <w:br/>
           Пловцам указывал бы путь.
          <w:br/>
          <w:br/>
          Красавиц всех затмит она,
          <w:br/>
           Хотя ее не знает свет.
          <w:br/>
           Она достойна и скромна.
          <w:br/>
           Ее милее в мире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2022-04-21T13:27:23+03:00</dcterms:created>
  <dcterms:modified xsi:type="dcterms:W3CDTF">2022-04-21T13:27:23+03:00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