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Боттичелли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Век титанов, мраморную гору
          <w:br/>
           Молотом дробящий поминутно,
          <w:br/>
           Был смущен, когда завидел Флору,
          <w:br/>
           Лепестками сеящую смутно.
          <w:br/>
          <w:br/>
          Вижу птиц серебряные клювы,
          <w:br/>
           Слышу пляску воздуха живую :
          <w:br/>
           То эолы, словно стеклодувы,
          <w:br/>
           Выдувают вазу ветровую.
          <w:br/>
          <w:br/>
          Лунной мглой  отблескивают лики.
          <w:br/>
           Люди реют — наземь не ступают.
          <w:br/>
           (Не шагов ли ложных грех великий
          <w:br/>
           Неступаньем этим искупают?)
          <w:br/>
          <w:br/>
          И встает из моря Афродита —
          <w:br/>
           Безупречно любящих защита.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2022-04-26T18:10:11+03:00</dcterms:created>
  <dcterms:modified xsi:type="dcterms:W3CDTF">2022-04-26T18:10:11+03:00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