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Браслет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Затейливой резьбы
          <w:br/>
           беззвучные глаголы,
          <w:br/>
           Зовущие назад
          <w:br/>
           к покою и добру,-
          <w:br/>
           Потомственный браслет,
          <w:br/>
           старинный и тяжелый,
          <w:br/>
           Зеленый скарабей
          <w:br/>
           ползет по серебру.
          <w:br/>
          <w:br/>
          Лей слезы, лей…
          <w:br/>
           Но ото всех на свете
          <w:br/>
           Обид и бед земных
          <w:br/>
           и ото всех скорбей —
          <w:br/>
           Зеленый скарабей
          <w:br/>
           в потомственном браслете,
          <w:br/>
           Зеленый скарабей,
          <w:br/>
           зеленый скарабей.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2022-04-22T06:09:41+03:00</dcterms:created>
  <dcterms:modified xsi:type="dcterms:W3CDTF">2022-04-22T06:09:41+03:00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