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"Брат, столько лет сопутствовавший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Брат, столько лет сопутствовавший мне,
          <w:br/>
          И ты ушел, куда мы все идем,
          <w:br/>
          И я теперь на голой вышине
          <w:br/>
          Стою один,- и пусто все кругом.
          <w:br/>
          <w:br/>
          И долго ли стоять тут одному?
          <w:br/>
          День, год-другой - и пусто будет там,
          <w:br/>
          Где я теперь, смотря в ночную тьму
          <w:br/>
          И - что со мной, не сознавая сам...
          <w:br/>
          <w:br/>
          Бесследно все - и так легко не быть!
          <w:br/>
          При мне иль без меня - что нужды в том?
          <w:br/>
          Все будет то ж - и вьюга так же выть,
          <w:br/>
          И тот же мрак, и та же степь кругом.
          <w:br/>
          <w:br/>
          Дни сочтены, утрат не перечесть,
          <w:br/>
          Живая жизнь давно уж позади,
          <w:br/>
          Передового нет, и я, как есть,
          <w:br/>
          На роковой стою очереди.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2021-11-11T12:43:03+03:00</dcterms:created>
  <dcterms:modified xsi:type="dcterms:W3CDTF">2021-11-11T12:43:03+03:00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