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 и сестра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Переработка эпиграммы «
          <a href="https://rustih.ru/aleksandr-sumarokov-brat-byl-igrok-nelzya-sestrice-ne-krushitsya/">Брат был игрок; нельзя сестрице не крушиться</a>
          «
          <w:br/>
          <w:br/>
          Брат — мот. Сестра его журила
          <w:br/>
           И говорила:
          <w:br/>
           «Доколь тебе мотать?
          <w:br/>
           Пора и перестать!»
          <w:br/>
           Он ей ответствовал: «Во злой живу я доле.
          <w:br/>
           Но только ты, сестра, отстанешь от любви —
          <w:br/>
           И я мотать не буду боле.
          <w:br/>
           Поступком ты своим дорогу мне яви,
          <w:br/>
           И в постоянстве жить по гроб мы будем оба».
          <w:br/>
           Сестра ответствует: «Мотать тебе до гроба!»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2022-04-24T20:39:46+03:00</dcterms:created>
  <dcterms:modified xsi:type="dcterms:W3CDTF">2022-04-24T20:39:46+03:00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