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Братские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Красной площади, у древних стен Кремля,
          <w:br/>
           Мы — стражи вечные твои, товарищ милый.
          <w:br/>
           Здесь кровью полита земля,
          <w:br/>
           Здесь наши братские могилы.
          <w:br/>
           Бойцы, сраженные в бою,
          <w:br/>
           Мы в вечность отошли. Но ты — еще в строю,
          <w:br/>
           Исполненный огня и пролетарской силы.
          <w:br/>
           Так стой же до конца за власть и честь свою,
          <w:br/>
           За пролетарскую великую семью,
          <w:br/>
           За наши братские могилы!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2022-04-22T11:55:53+03:00</dcterms:created>
  <dcterms:modified xsi:type="dcterms:W3CDTF">2022-04-22T11:55:53+03:00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